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E1" w:rsidRDefault="00C201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01E1" w:rsidRDefault="00C201E1">
      <w:pPr>
        <w:pStyle w:val="ConsPlusNormal"/>
        <w:jc w:val="both"/>
        <w:outlineLvl w:val="0"/>
      </w:pPr>
    </w:p>
    <w:p w:rsidR="00C201E1" w:rsidRDefault="00C201E1">
      <w:pPr>
        <w:pStyle w:val="ConsPlusTitle"/>
        <w:jc w:val="center"/>
        <w:outlineLvl w:val="0"/>
      </w:pPr>
      <w:r>
        <w:t>ПРАВИТЕЛЬСТВО РОСТОВСКОЙ ОБЛАСТИ</w:t>
      </w:r>
    </w:p>
    <w:p w:rsidR="00C201E1" w:rsidRDefault="00C201E1">
      <w:pPr>
        <w:pStyle w:val="ConsPlusTitle"/>
        <w:jc w:val="center"/>
      </w:pPr>
    </w:p>
    <w:p w:rsidR="00C201E1" w:rsidRDefault="00C201E1">
      <w:pPr>
        <w:pStyle w:val="ConsPlusTitle"/>
        <w:jc w:val="center"/>
      </w:pPr>
      <w:r>
        <w:t>ПОСТАНОВЛЕНИЕ</w:t>
      </w:r>
    </w:p>
    <w:p w:rsidR="00C201E1" w:rsidRDefault="00C201E1">
      <w:pPr>
        <w:pStyle w:val="ConsPlusTitle"/>
        <w:jc w:val="center"/>
      </w:pPr>
      <w:r>
        <w:t>от 22 апреля 2014 г. N 272</w:t>
      </w:r>
    </w:p>
    <w:p w:rsidR="00C201E1" w:rsidRDefault="00C201E1">
      <w:pPr>
        <w:pStyle w:val="ConsPlusTitle"/>
        <w:jc w:val="center"/>
      </w:pPr>
    </w:p>
    <w:p w:rsidR="00C201E1" w:rsidRDefault="00C201E1">
      <w:pPr>
        <w:pStyle w:val="ConsPlusTitle"/>
        <w:jc w:val="center"/>
      </w:pPr>
      <w:r>
        <w:t>О ВНЕСЕНИИ ИЗМЕНЕНИЙ В ПОСТАНОВЛЕНИЕ ПРАВИТЕЛЬСТВА</w:t>
      </w:r>
    </w:p>
    <w:p w:rsidR="00C201E1" w:rsidRDefault="00C201E1">
      <w:pPr>
        <w:pStyle w:val="ConsPlusTitle"/>
        <w:jc w:val="center"/>
      </w:pPr>
      <w:r>
        <w:t>РОСТОВСКОЙ ОБЛАСТИ ОТ 28.06.2013 N 421</w:t>
      </w:r>
    </w:p>
    <w:p w:rsidR="00C201E1" w:rsidRDefault="00C201E1">
      <w:pPr>
        <w:pStyle w:val="ConsPlusNormal"/>
        <w:ind w:firstLine="540"/>
        <w:jc w:val="both"/>
      </w:pPr>
    </w:p>
    <w:p w:rsidR="00C201E1" w:rsidRDefault="00C201E1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части 7 статьи 168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статьи 15.1</w:t>
        </w:r>
      </w:hyperlink>
      <w:r>
        <w:t xml:space="preserve"> Федерального закона от 21.07.2007 N 185-ФЗ "О Фонде содействия реформированию жилищно-коммунального хозяйства", </w:t>
      </w:r>
      <w:hyperlink r:id="rId7" w:history="1">
        <w:r>
          <w:rPr>
            <w:color w:val="0000FF"/>
          </w:rPr>
          <w:t>части 3 статьи 9</w:t>
        </w:r>
      </w:hyperlink>
      <w:r>
        <w:t xml:space="preserve"> Областного закона от 11.06.2013 N 1101-ЗС "О капитальном ремонте общего имущества в многоквартирных домах на территории Ростовской области" Правительство Ростовской области постановляет:</w:t>
      </w:r>
    </w:p>
    <w:p w:rsidR="00C201E1" w:rsidRDefault="00C201E1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28.06.2013 N 421 "О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области" следующие изменения:</w:t>
      </w:r>
    </w:p>
    <w:p w:rsidR="00C201E1" w:rsidRDefault="00C201E1">
      <w:pPr>
        <w:pStyle w:val="ConsPlusNormal"/>
        <w:ind w:firstLine="540"/>
        <w:jc w:val="both"/>
      </w:pPr>
      <w:r>
        <w:t xml:space="preserve">1.1.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9.3 следующего содержания:</w:t>
      </w:r>
    </w:p>
    <w:p w:rsidR="00C201E1" w:rsidRDefault="00C201E1">
      <w:pPr>
        <w:pStyle w:val="ConsPlusNormal"/>
        <w:ind w:firstLine="540"/>
        <w:jc w:val="both"/>
      </w:pPr>
      <w:r>
        <w:t xml:space="preserve">"9.3. Утвердить Порядок разработки и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согласно </w:t>
      </w:r>
      <w:proofErr w:type="gramStart"/>
      <w:r>
        <w:t>приложению</w:t>
      </w:r>
      <w:proofErr w:type="gramEnd"/>
      <w:r>
        <w:t xml:space="preserve"> N 7.".</w:t>
      </w:r>
    </w:p>
    <w:p w:rsidR="00C201E1" w:rsidRDefault="00C201E1">
      <w:pPr>
        <w:pStyle w:val="ConsPlusNormal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приложением N 7 согласно </w:t>
      </w:r>
      <w:hyperlink w:anchor="P41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201E1" w:rsidRDefault="00C201E1">
      <w:pPr>
        <w:pStyle w:val="ConsPlusNormal"/>
        <w:ind w:firstLine="540"/>
        <w:jc w:val="both"/>
      </w:pPr>
      <w:r>
        <w:t>2. Установить, что краткосрочные планы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(далее - Региональная программа) на 2014 год разрабатываются и утверждаются в следующем порядке:</w:t>
      </w:r>
    </w:p>
    <w:p w:rsidR="00C201E1" w:rsidRDefault="00C201E1">
      <w:pPr>
        <w:pStyle w:val="ConsPlusNormal"/>
        <w:ind w:firstLine="540"/>
        <w:jc w:val="both"/>
      </w:pPr>
      <w:r>
        <w:t>2.1. Министерство жилищно-коммунального хозяйства Ростовской области в срок до 1 мая 2014 г. обеспечивает подготовку и внесение в Правительство Ростовской области проекта постановления Правительства Ростовской области об утверждении краткосрочного плана реализации Региональной программы на 2014 год.</w:t>
      </w:r>
    </w:p>
    <w:p w:rsidR="00C201E1" w:rsidRDefault="00C201E1">
      <w:pPr>
        <w:pStyle w:val="ConsPlusNormal"/>
        <w:ind w:firstLine="540"/>
        <w:jc w:val="both"/>
      </w:pPr>
      <w:r>
        <w:t>2.2. Органы местного самоуправления муниципальных образований, на территории которых расположены многоквартирные дома, подлежащие капитальному ремонту в соответствии с Региональной программой в 2014 году, представляют в министерство жилищно-коммунального хозяйства Ростовской области сведения, подлежащие включению в краткосрочный план реализации Региональной программы в отношении этих многоквартирных домов.</w:t>
      </w:r>
    </w:p>
    <w:p w:rsidR="00C201E1" w:rsidRDefault="00C201E1">
      <w:pPr>
        <w:pStyle w:val="ConsPlusNormal"/>
        <w:ind w:firstLine="540"/>
        <w:jc w:val="both"/>
      </w:pPr>
      <w:r>
        <w:t>2.3. Органы местного самоуправления муниципальных образований вправе запросить у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либо у регионального оператора (в случае, если собственники помещений в многоквартирном доме формируют фонд капитального ремонта на счете регионального оператора) информацию, необходимую для формирования сведений, подлежащих включению в краткосрочный план реализации Региональной программы в отношении многоквартирных домов, капитальный ремонт общего имущества в которых предусмотрен Региональной программой в 2014 году.</w:t>
      </w:r>
    </w:p>
    <w:p w:rsidR="00C201E1" w:rsidRDefault="00C201E1">
      <w:pPr>
        <w:pStyle w:val="ConsPlusNormal"/>
        <w:ind w:firstLine="540"/>
        <w:jc w:val="both"/>
      </w:pPr>
      <w:r>
        <w:t>2.4. Органы местного самоуправления муниципальных образований, на территории которых расположены многоквартирные дома, подлежащие капитальному ремонту в соответствии с Региональной программой в 2014 году, в течение 20 календарных дней со дня утверждения Правительством Ростовской области краткосрочного плана реализации Региональной программы, утверждают краткосрочные планы реализации Региональной программы на 2014 год.</w:t>
      </w:r>
    </w:p>
    <w:p w:rsidR="00C201E1" w:rsidRDefault="00C201E1">
      <w:pPr>
        <w:pStyle w:val="ConsPlusNormal"/>
        <w:ind w:firstLine="540"/>
        <w:jc w:val="both"/>
      </w:pPr>
      <w:r>
        <w:t xml:space="preserve">2.5. Орган местного самоуправления муниципального образования представляет утвержденный краткосрочный план реализации Региональной программы на 2014 год в течение 5 календарных дней со дня его утверждения в министерство жилищно-коммунального хозяйства </w:t>
      </w:r>
      <w:r>
        <w:lastRenderedPageBreak/>
        <w:t>Ростовской области.</w:t>
      </w:r>
    </w:p>
    <w:p w:rsidR="00C201E1" w:rsidRDefault="00C201E1">
      <w:pPr>
        <w:pStyle w:val="ConsPlusNormal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C201E1" w:rsidRDefault="00C201E1">
      <w:pPr>
        <w:pStyle w:val="ConsPlusNormal"/>
        <w:ind w:firstLine="540"/>
        <w:jc w:val="both"/>
      </w:pPr>
      <w:r>
        <w:t>4. Контроль за выполнением постановления возложить на заместителя Губернатора Ростовской области Трифонова С.Ф.</w:t>
      </w:r>
    </w:p>
    <w:p w:rsidR="00C201E1" w:rsidRDefault="00C201E1">
      <w:pPr>
        <w:pStyle w:val="ConsPlusNormal"/>
      </w:pPr>
    </w:p>
    <w:p w:rsidR="00C201E1" w:rsidRDefault="00C201E1">
      <w:pPr>
        <w:pStyle w:val="ConsPlusNormal"/>
        <w:jc w:val="right"/>
      </w:pPr>
      <w:r>
        <w:t>Губернатор</w:t>
      </w:r>
    </w:p>
    <w:p w:rsidR="00C201E1" w:rsidRDefault="00C201E1">
      <w:pPr>
        <w:pStyle w:val="ConsPlusNormal"/>
        <w:jc w:val="right"/>
      </w:pPr>
      <w:r>
        <w:t>Ростовской области</w:t>
      </w:r>
    </w:p>
    <w:p w:rsidR="00C201E1" w:rsidRDefault="00C201E1">
      <w:pPr>
        <w:pStyle w:val="ConsPlusNormal"/>
        <w:jc w:val="right"/>
      </w:pPr>
      <w:r>
        <w:t>В.Ю.ГОЛУБЕВ</w:t>
      </w:r>
    </w:p>
    <w:p w:rsidR="00C201E1" w:rsidRDefault="00C201E1">
      <w:pPr>
        <w:pStyle w:val="ConsPlusNormal"/>
      </w:pPr>
      <w:r>
        <w:t>Постановление вносит</w:t>
      </w:r>
    </w:p>
    <w:p w:rsidR="00C201E1" w:rsidRDefault="00C201E1">
      <w:pPr>
        <w:pStyle w:val="ConsPlusNormal"/>
      </w:pPr>
      <w:r>
        <w:t>министерство жилищно-</w:t>
      </w:r>
    </w:p>
    <w:p w:rsidR="00C201E1" w:rsidRDefault="00C201E1">
      <w:pPr>
        <w:pStyle w:val="ConsPlusNormal"/>
      </w:pPr>
      <w:r>
        <w:t>коммунального хозяйства</w:t>
      </w:r>
    </w:p>
    <w:p w:rsidR="00C201E1" w:rsidRDefault="00C201E1">
      <w:pPr>
        <w:pStyle w:val="ConsPlusNormal"/>
      </w:pPr>
      <w:r>
        <w:t>Ростовской области</w:t>
      </w:r>
    </w:p>
    <w:p w:rsidR="00C201E1" w:rsidRDefault="00C201E1">
      <w:pPr>
        <w:pStyle w:val="ConsPlusNormal"/>
      </w:pPr>
    </w:p>
    <w:p w:rsidR="00C201E1" w:rsidRDefault="00C201E1">
      <w:pPr>
        <w:pStyle w:val="ConsPlusNormal"/>
      </w:pPr>
    </w:p>
    <w:p w:rsidR="00C201E1" w:rsidRDefault="00C201E1">
      <w:pPr>
        <w:pStyle w:val="ConsPlusNormal"/>
      </w:pPr>
    </w:p>
    <w:p w:rsidR="00C201E1" w:rsidRDefault="00C201E1">
      <w:pPr>
        <w:pStyle w:val="ConsPlusNormal"/>
      </w:pPr>
    </w:p>
    <w:p w:rsidR="00C201E1" w:rsidRDefault="00C201E1">
      <w:pPr>
        <w:pStyle w:val="ConsPlusNormal"/>
      </w:pPr>
    </w:p>
    <w:p w:rsidR="00C201E1" w:rsidRDefault="00C201E1">
      <w:pPr>
        <w:pStyle w:val="ConsPlusNormal"/>
        <w:jc w:val="right"/>
        <w:outlineLvl w:val="0"/>
      </w:pPr>
      <w:r>
        <w:t>Приложение</w:t>
      </w:r>
    </w:p>
    <w:p w:rsidR="00C201E1" w:rsidRDefault="00C201E1">
      <w:pPr>
        <w:pStyle w:val="ConsPlusNormal"/>
        <w:jc w:val="right"/>
      </w:pPr>
      <w:r>
        <w:t>к постановлению</w:t>
      </w:r>
    </w:p>
    <w:p w:rsidR="00C201E1" w:rsidRDefault="00C201E1">
      <w:pPr>
        <w:pStyle w:val="ConsPlusNormal"/>
        <w:jc w:val="right"/>
      </w:pPr>
      <w:r>
        <w:t>Правительства</w:t>
      </w:r>
    </w:p>
    <w:p w:rsidR="00C201E1" w:rsidRDefault="00C201E1">
      <w:pPr>
        <w:pStyle w:val="ConsPlusNormal"/>
        <w:jc w:val="right"/>
      </w:pPr>
      <w:r>
        <w:t>Ростовской области</w:t>
      </w:r>
    </w:p>
    <w:p w:rsidR="00C201E1" w:rsidRDefault="00C201E1">
      <w:pPr>
        <w:pStyle w:val="ConsPlusNormal"/>
        <w:jc w:val="right"/>
      </w:pPr>
      <w:r>
        <w:t>от 22.04.2014 N 272</w:t>
      </w:r>
    </w:p>
    <w:p w:rsidR="00C201E1" w:rsidRDefault="00C201E1">
      <w:pPr>
        <w:pStyle w:val="ConsPlusNormal"/>
        <w:ind w:firstLine="540"/>
        <w:jc w:val="both"/>
      </w:pPr>
    </w:p>
    <w:p w:rsidR="00C201E1" w:rsidRDefault="00C201E1">
      <w:pPr>
        <w:pStyle w:val="ConsPlusTitle"/>
        <w:jc w:val="center"/>
      </w:pPr>
      <w:bookmarkStart w:id="0" w:name="P41"/>
      <w:bookmarkEnd w:id="0"/>
      <w:r>
        <w:t>ПОРЯДОК</w:t>
      </w:r>
    </w:p>
    <w:p w:rsidR="00C201E1" w:rsidRDefault="00C201E1">
      <w:pPr>
        <w:pStyle w:val="ConsPlusTitle"/>
        <w:jc w:val="center"/>
      </w:pPr>
      <w:r>
        <w:t>РАЗРАБОТКИ И УТВЕРЖДЕНИЯ</w:t>
      </w:r>
    </w:p>
    <w:p w:rsidR="00C201E1" w:rsidRDefault="00C201E1">
      <w:pPr>
        <w:pStyle w:val="ConsPlusTitle"/>
        <w:jc w:val="center"/>
      </w:pPr>
      <w:r>
        <w:t>КРАТКОСРОЧНЫХ ПЛАНОВ РЕАЛИЗАЦИИ РЕГИОНАЛЬНОЙ ПРОГРАММЫ</w:t>
      </w:r>
    </w:p>
    <w:p w:rsidR="00C201E1" w:rsidRDefault="00C201E1">
      <w:pPr>
        <w:pStyle w:val="ConsPlusTitle"/>
        <w:jc w:val="center"/>
      </w:pPr>
      <w:r>
        <w:t>ПО ПРОВЕДЕНИЮ КАПИТАЛЬНОГО РЕМОНТА ОБЩЕГО ИМУЩЕСТВА</w:t>
      </w:r>
    </w:p>
    <w:p w:rsidR="00C201E1" w:rsidRDefault="00C201E1">
      <w:pPr>
        <w:pStyle w:val="ConsPlusTitle"/>
        <w:jc w:val="center"/>
      </w:pPr>
      <w:r>
        <w:t>В МНОГОКВАРТИРНЫХ ДОМАХ НА ТЕРРИТОРИИ РОСТОВСКОЙ ОБЛАСТИ</w:t>
      </w:r>
    </w:p>
    <w:p w:rsidR="00C201E1" w:rsidRDefault="00C201E1">
      <w:pPr>
        <w:pStyle w:val="ConsPlusTitle"/>
        <w:jc w:val="center"/>
      </w:pPr>
      <w:r>
        <w:t>НА 2014-2049 ГОДЫ</w:t>
      </w:r>
    </w:p>
    <w:p w:rsidR="00C201E1" w:rsidRDefault="00C201E1">
      <w:pPr>
        <w:pStyle w:val="ConsPlusNormal"/>
        <w:jc w:val="center"/>
      </w:pPr>
    </w:p>
    <w:p w:rsidR="00C201E1" w:rsidRDefault="00C201E1">
      <w:pPr>
        <w:pStyle w:val="ConsPlusNormal"/>
        <w:ind w:firstLine="540"/>
        <w:jc w:val="both"/>
      </w:pPr>
      <w:r>
        <w:t xml:space="preserve">1. Настоящий Порядок определяет правила разработки и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годы, утвержденной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26.12.2013 N 803 (далее - Региональная программа).</w:t>
      </w:r>
    </w:p>
    <w:p w:rsidR="00C201E1" w:rsidRDefault="00C201E1">
      <w:pPr>
        <w:pStyle w:val="ConsPlusNormal"/>
        <w:ind w:firstLine="540"/>
        <w:jc w:val="both"/>
      </w:pPr>
      <w:r>
        <w:t>2. Краткосрочные планы реализации Региональной программы утверждаются в целях реализации Региональной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на проведение капитального ремонта общего имущества в многоквартирных домах за счет средств областного бюджета, местных бюджетов (далее - государственная поддержка, муниципальная поддержка), предоставления финансовой поддержки на проведение капитального ремонта многоквартирных домов за счет средств Фонда содействия реформированию жилищно-коммунального хозяйства (далее - Фонд), средств долевого финансирования областного бюджета и (или) местных бюджетов.</w:t>
      </w:r>
    </w:p>
    <w:p w:rsidR="00C201E1" w:rsidRDefault="00C201E1">
      <w:pPr>
        <w:pStyle w:val="ConsPlusNormal"/>
        <w:ind w:firstLine="540"/>
        <w:jc w:val="both"/>
      </w:pPr>
      <w:r>
        <w:t>3. Краткосрочные планы реализации Региональной программы утверждаются Правительством Ростовской области, органами местного самоуправления городских округов, городских (сельских) поселений сроком до трех лет.</w:t>
      </w:r>
    </w:p>
    <w:p w:rsidR="00C201E1" w:rsidRDefault="00C201E1">
      <w:pPr>
        <w:pStyle w:val="ConsPlusNormal"/>
        <w:ind w:firstLine="540"/>
        <w:jc w:val="both"/>
      </w:pPr>
      <w:bookmarkStart w:id="1" w:name="P51"/>
      <w:bookmarkEnd w:id="1"/>
      <w:r>
        <w:t>4. Краткосрочный план реализации Региональной программы, утверждаемый Правительством Ростовской области, формируется по муниципальным образованиям и должен содержать:</w:t>
      </w:r>
    </w:p>
    <w:p w:rsidR="00C201E1" w:rsidRDefault="00C201E1">
      <w:pPr>
        <w:pStyle w:val="ConsPlusNormal"/>
        <w:ind w:firstLine="540"/>
        <w:jc w:val="both"/>
      </w:pPr>
      <w:r>
        <w:t xml:space="preserve">4.1. Конкретные сроки проведения капитального ремонта с перечнем видов услуг и (или) работ по капитальному ремонту в отношении каждого многоквартирного дома, капитальный ремонт которого предусмотрен Региональной программой в течение срока, на который </w:t>
      </w:r>
      <w:r>
        <w:lastRenderedPageBreak/>
        <w:t>утверждается этот план.</w:t>
      </w:r>
    </w:p>
    <w:p w:rsidR="00C201E1" w:rsidRDefault="00C201E1">
      <w:pPr>
        <w:pStyle w:val="ConsPlusNormal"/>
        <w:ind w:firstLine="540"/>
        <w:jc w:val="both"/>
      </w:pPr>
      <w:r>
        <w:t>4.2. Виды и объем государственной поддержки, муниципальной поддержки в пределах средств, предусмотренных на их реализацию областным законом об областном бюджете, местными бюджетами.</w:t>
      </w:r>
    </w:p>
    <w:p w:rsidR="00C201E1" w:rsidRDefault="00C201E1">
      <w:pPr>
        <w:pStyle w:val="ConsPlusNormal"/>
        <w:ind w:firstLine="540"/>
        <w:jc w:val="both"/>
      </w:pPr>
      <w:r>
        <w:t xml:space="preserve">5. В отношении многоквартирных домов, капитальный ремонт которых проводится с привлечением финансовой поддержки Фонда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21.07.2007 N 185-ФЗ "О Фонде содействия реформированию жилищно-коммунального хозяйства", краткосрочный план реализации Региональной программы утверждается Правительством Ростовской области и должен содержать, помимо сведений,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Порядка, также следующие сведения:</w:t>
      </w:r>
    </w:p>
    <w:p w:rsidR="00C201E1" w:rsidRDefault="00C201E1">
      <w:pPr>
        <w:pStyle w:val="ConsPlusNormal"/>
        <w:ind w:firstLine="540"/>
        <w:jc w:val="both"/>
      </w:pPr>
      <w:bookmarkStart w:id="2" w:name="P55"/>
      <w:bookmarkEnd w:id="2"/>
      <w:r>
        <w:t>5.1. Перечень многоквартирных домов, на проведение капитального ремонта которых планируется предоставление финансовой поддержки за счет средств Фонда, средств долевого финансирования областного бюджета и (или) местных бюджетов.</w:t>
      </w:r>
    </w:p>
    <w:p w:rsidR="00C201E1" w:rsidRDefault="00C201E1">
      <w:pPr>
        <w:pStyle w:val="ConsPlusNormal"/>
        <w:ind w:firstLine="540"/>
        <w:jc w:val="both"/>
      </w:pPr>
      <w:r>
        <w:t xml:space="preserve">5.2. Рассчитываемый в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21.07.2007 N 185-ФЗ порядке объем долевого финансирования проведения капитального ремонта многоквартирных домов, указанных в </w:t>
      </w:r>
      <w:hyperlink w:anchor="P55" w:history="1">
        <w:r>
          <w:rPr>
            <w:color w:val="0000FF"/>
          </w:rPr>
          <w:t>подпункте 5.1 пункта 5</w:t>
        </w:r>
      </w:hyperlink>
      <w:r>
        <w:t xml:space="preserve"> настоящего Порядка, за счет средств областного бюджета и (или) средств местных бюджетов, средств собственников помещений в многоквартирных домах.</w:t>
      </w:r>
    </w:p>
    <w:p w:rsidR="00C201E1" w:rsidRDefault="00C201E1">
      <w:pPr>
        <w:pStyle w:val="ConsPlusNormal"/>
        <w:ind w:firstLine="540"/>
        <w:jc w:val="both"/>
      </w:pPr>
      <w:r>
        <w:t>5.3. Планируемые показатели выполнения указанного краткосрочного плана реализации Региональной программы.</w:t>
      </w:r>
    </w:p>
    <w:p w:rsidR="00C201E1" w:rsidRDefault="00C201E1">
      <w:pPr>
        <w:pStyle w:val="ConsPlusNormal"/>
        <w:ind w:firstLine="540"/>
        <w:jc w:val="both"/>
      </w:pPr>
      <w:bookmarkStart w:id="3" w:name="P58"/>
      <w:bookmarkEnd w:id="3"/>
      <w:r>
        <w:t>6. Краткосрочные планы реализации региональной программы, утверждаемые органами местного самоуправления городских округов, городских (сельских) поселений, должны содержать следующие сведения:</w:t>
      </w:r>
    </w:p>
    <w:p w:rsidR="00C201E1" w:rsidRDefault="00C201E1">
      <w:pPr>
        <w:pStyle w:val="ConsPlusNormal"/>
        <w:ind w:firstLine="540"/>
        <w:jc w:val="both"/>
      </w:pPr>
      <w:bookmarkStart w:id="4" w:name="P59"/>
      <w:bookmarkEnd w:id="4"/>
      <w:r>
        <w:t>6.1. Конкретные сроки проведения капитального ремонта с перечнем видов услуг и (или) работ по капитальному ремонту в отношении каждого многоквартирного дома, капитальный ремонт которого предусмотрен Региональной программой в течение срока, на который утверждается этот план, расположенного на территории соответствующего муниципального образования.</w:t>
      </w:r>
    </w:p>
    <w:p w:rsidR="00C201E1" w:rsidRDefault="00C201E1">
      <w:pPr>
        <w:pStyle w:val="ConsPlusNormal"/>
        <w:ind w:firstLine="540"/>
        <w:jc w:val="both"/>
      </w:pPr>
      <w:r>
        <w:t>6.2. Виды и объем муниципальной поддержки.</w:t>
      </w:r>
    </w:p>
    <w:p w:rsidR="00C201E1" w:rsidRDefault="00C201E1">
      <w:pPr>
        <w:pStyle w:val="ConsPlusNormal"/>
        <w:ind w:firstLine="540"/>
        <w:jc w:val="both"/>
      </w:pPr>
      <w:r>
        <w:t xml:space="preserve">7. В отношении многоквартирных домов, капитальный ремонт которых производится с привлечением финансовой поддержки Фонда в порядке, предусмотренном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21.07.2007 N 185-ФЗ, краткосрочные планы реализации Региональной программы, утверждаемые органами местного самоуправления городских округов, городских (сельских) поселений должны содержать, помимо сведений, указанных в </w:t>
      </w:r>
      <w:hyperlink w:anchor="P58" w:history="1">
        <w:r>
          <w:rPr>
            <w:color w:val="0000FF"/>
          </w:rPr>
          <w:t>пункте 6</w:t>
        </w:r>
      </w:hyperlink>
      <w:r>
        <w:t xml:space="preserve"> настоящего Порядка, также следующие сведения:</w:t>
      </w:r>
    </w:p>
    <w:p w:rsidR="00C201E1" w:rsidRDefault="00C201E1">
      <w:pPr>
        <w:pStyle w:val="ConsPlusNormal"/>
        <w:ind w:firstLine="540"/>
        <w:jc w:val="both"/>
      </w:pPr>
      <w:bookmarkStart w:id="5" w:name="P62"/>
      <w:bookmarkEnd w:id="5"/>
      <w:r>
        <w:t>7.1. Перечень многоквартирных домов, на проведение капитального ремонта которых планируется предоставление финансовой поддержки за счет средств Фонда, средств долевого финансирования областного бюджета и (или) местных бюджетов.</w:t>
      </w:r>
    </w:p>
    <w:p w:rsidR="00C201E1" w:rsidRDefault="00C201E1">
      <w:pPr>
        <w:pStyle w:val="ConsPlusNormal"/>
        <w:ind w:firstLine="540"/>
        <w:jc w:val="both"/>
      </w:pPr>
      <w:bookmarkStart w:id="6" w:name="P63"/>
      <w:bookmarkEnd w:id="6"/>
      <w:r>
        <w:t xml:space="preserve">7.2. Рассчитываемый в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21.07.2007 N 185-ФЗ порядке объем долевого финансирования проведения капитального ремонта многоквартирных домов, указанных в </w:t>
      </w:r>
      <w:hyperlink w:anchor="P62" w:history="1">
        <w:r>
          <w:rPr>
            <w:color w:val="0000FF"/>
          </w:rPr>
          <w:t>подпункте 7.1 пункта 7</w:t>
        </w:r>
      </w:hyperlink>
      <w:r>
        <w:t xml:space="preserve"> настоящего Порядка, за счет средств областного бюджета и (или) средств местных бюджетов, средств собственников помещений в многоквартирных домах.</w:t>
      </w:r>
    </w:p>
    <w:p w:rsidR="00C201E1" w:rsidRDefault="00C201E1">
      <w:pPr>
        <w:pStyle w:val="ConsPlusNormal"/>
        <w:ind w:firstLine="540"/>
        <w:jc w:val="both"/>
      </w:pPr>
      <w:r>
        <w:t>7.3. Планируемые показатели выполнения указанного краткосрочного плана реализации Региональной программы.</w:t>
      </w:r>
    </w:p>
    <w:p w:rsidR="00C201E1" w:rsidRDefault="00C201E1">
      <w:pPr>
        <w:pStyle w:val="ConsPlusNormal"/>
        <w:ind w:firstLine="540"/>
        <w:jc w:val="both"/>
      </w:pPr>
      <w:r>
        <w:t>8. Органы местного самоуправления городских округов, городских (сельских) поселений утверждают краткосрочные планы реализации Региональной программы до 10 октября года, предшествующего наступлению каждого года (периода) реализации Региональной программы.</w:t>
      </w:r>
    </w:p>
    <w:p w:rsidR="00C201E1" w:rsidRDefault="00C201E1">
      <w:pPr>
        <w:pStyle w:val="ConsPlusNormal"/>
        <w:ind w:firstLine="540"/>
        <w:jc w:val="both"/>
      </w:pPr>
      <w:r>
        <w:t xml:space="preserve">9. В целях формирования краткосрочного плана реализации Региональной программы, утверждаемого органом местного самоуправления городского округа, городского (сельского) поселения, не позднее 1 сентября года, предшествующего наступлению каждого года (периода) реализации Региональной программы,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в орган местного самоуправления, на территории которого расположен </w:t>
      </w:r>
      <w:r>
        <w:lastRenderedPageBreak/>
        <w:t xml:space="preserve">многоквартирный дом, капитальный ремонт которого предусмотрен Региональной программой в течение срока, на который утверждается этот план, копию предложений, связанных с проведением капитального ремонта в этом многоквартирном доме, предусмотренных </w:t>
      </w:r>
      <w:hyperlink r:id="rId16" w:history="1">
        <w:r>
          <w:rPr>
            <w:color w:val="0000FF"/>
          </w:rPr>
          <w:t>частью 3 статьи 189</w:t>
        </w:r>
      </w:hyperlink>
      <w:r>
        <w:t xml:space="preserve"> Жилищного кодекса Российской Федерации, представленных им собственникам помещений.</w:t>
      </w:r>
    </w:p>
    <w:p w:rsidR="00C201E1" w:rsidRDefault="00C201E1">
      <w:pPr>
        <w:pStyle w:val="ConsPlusNormal"/>
        <w:ind w:firstLine="540"/>
        <w:jc w:val="both"/>
      </w:pPr>
      <w:r>
        <w:t xml:space="preserve">10. Орган местного самоуправления вправе запросить у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либо у регионального оператора (в случае, если собственники помещений в многоквартирном доме формируют фонд капитального ремонта на счете регионального оператора) дополнительную информацию о сведениях, подлежащих включению в краткосрочный план реализации Региональной программы в соответствии с </w:t>
      </w:r>
      <w:hyperlink w:anchor="P59" w:history="1">
        <w:r>
          <w:rPr>
            <w:color w:val="0000FF"/>
          </w:rPr>
          <w:t>подпунктом 6.1 пункта 6</w:t>
        </w:r>
      </w:hyperlink>
      <w:r>
        <w:t xml:space="preserve"> и </w:t>
      </w:r>
      <w:hyperlink w:anchor="P63" w:history="1">
        <w:r>
          <w:rPr>
            <w:color w:val="0000FF"/>
          </w:rPr>
          <w:t>подпунктом 7.2 пункта 7</w:t>
        </w:r>
      </w:hyperlink>
      <w:r>
        <w:t xml:space="preserve"> настоящего Порядка.</w:t>
      </w:r>
    </w:p>
    <w:p w:rsidR="00C201E1" w:rsidRDefault="00C201E1">
      <w:pPr>
        <w:pStyle w:val="ConsPlusNormal"/>
        <w:ind w:firstLine="540"/>
        <w:jc w:val="both"/>
      </w:pPr>
      <w:r>
        <w:t>11. Органы местного самоуправления городских округов, городских (сельских) поселений представляют утвержденные краткосрочные планы реализации Региональной программы в течение 10 календарных дней со дня их утверждения, но не позднее 20 октября года, предшествующего наступлению каждого года (периода) реализации Региональной программы, в министерство жилищно-коммунального хозяйства Ростовской области (далее - уполномоченный орган).</w:t>
      </w:r>
    </w:p>
    <w:p w:rsidR="00C201E1" w:rsidRDefault="00C201E1">
      <w:pPr>
        <w:pStyle w:val="ConsPlusNormal"/>
        <w:ind w:firstLine="540"/>
        <w:jc w:val="both"/>
      </w:pPr>
      <w:r>
        <w:t>12. Уполномоченный орган обобщает сведения, содержащиеся в представленных органами местного самоуправления краткосрочных планах реализации Региональной программы, и до 31 декабря года, предшествующего наступлению каждого года (периода) реализации Региональной программы, обеспечивает подготовку и внесение в Правительство Ростовской области проекта постановления Правительства Ростовской области об утверждении краткосрочного плана реализации Региональной программы.</w:t>
      </w:r>
    </w:p>
    <w:p w:rsidR="00C201E1" w:rsidRDefault="00C201E1">
      <w:pPr>
        <w:pStyle w:val="ConsPlusNormal"/>
        <w:ind w:firstLine="540"/>
        <w:jc w:val="both"/>
      </w:pPr>
      <w:r>
        <w:t>13. Краткосрочный план реализации Региональной программы, утвержденный Правительством Ростовской области, подлежит размещению на официальном сайте уполномоченного органа в информационно-телекоммуникационной сети "Интернет".</w:t>
      </w:r>
    </w:p>
    <w:p w:rsidR="00C201E1" w:rsidRDefault="00C201E1">
      <w:pPr>
        <w:pStyle w:val="ConsPlusNormal"/>
        <w:ind w:firstLine="540"/>
        <w:jc w:val="both"/>
      </w:pPr>
      <w:r>
        <w:t>14. Внесение изменений в краткосрочный план реализации Региональной программы осуществляется в порядке, установленном для его разработки и утверждения.</w:t>
      </w:r>
    </w:p>
    <w:p w:rsidR="00C201E1" w:rsidRDefault="00C201E1">
      <w:pPr>
        <w:pStyle w:val="ConsPlusNormal"/>
        <w:ind w:firstLine="540"/>
        <w:jc w:val="both"/>
      </w:pPr>
      <w:r>
        <w:t>15. Основаниями для внесения изменений в краткосрочный план реализации Региональной программы являются:</w:t>
      </w:r>
    </w:p>
    <w:p w:rsidR="00C201E1" w:rsidRDefault="00C201E1">
      <w:pPr>
        <w:pStyle w:val="ConsPlusNormal"/>
        <w:ind w:firstLine="540"/>
        <w:jc w:val="both"/>
      </w:pPr>
      <w:r>
        <w:t>15.1. Внесение изменений в Региональную программу.</w:t>
      </w:r>
    </w:p>
    <w:p w:rsidR="00C201E1" w:rsidRDefault="00C201E1">
      <w:pPr>
        <w:pStyle w:val="ConsPlusNormal"/>
        <w:ind w:firstLine="540"/>
        <w:jc w:val="both"/>
      </w:pPr>
      <w:r>
        <w:t>15.2. Изменение видов и (или) объемов государственной, муниципальной поддержки.</w:t>
      </w:r>
    </w:p>
    <w:p w:rsidR="00C201E1" w:rsidRDefault="00C201E1">
      <w:pPr>
        <w:pStyle w:val="ConsPlusNormal"/>
        <w:ind w:firstLine="540"/>
        <w:jc w:val="both"/>
      </w:pPr>
      <w:r>
        <w:t>15.3. Иные основания, требующие внесения изменений в краткосрочный план реализации Региональной программы.</w:t>
      </w:r>
    </w:p>
    <w:p w:rsidR="00C201E1" w:rsidRDefault="00C201E1">
      <w:pPr>
        <w:pStyle w:val="ConsPlusNormal"/>
        <w:ind w:firstLine="540"/>
        <w:jc w:val="both"/>
      </w:pPr>
    </w:p>
    <w:p w:rsidR="00C201E1" w:rsidRDefault="00C201E1">
      <w:pPr>
        <w:pStyle w:val="ConsPlusNormal"/>
        <w:jc w:val="right"/>
      </w:pPr>
      <w:r>
        <w:t>Начальник общего отдела</w:t>
      </w:r>
    </w:p>
    <w:p w:rsidR="00C201E1" w:rsidRDefault="00C201E1">
      <w:pPr>
        <w:pStyle w:val="ConsPlusNormal"/>
        <w:jc w:val="right"/>
      </w:pPr>
      <w:r>
        <w:t>Правительства Ростовской области</w:t>
      </w:r>
    </w:p>
    <w:p w:rsidR="00C201E1" w:rsidRDefault="00C201E1">
      <w:pPr>
        <w:pStyle w:val="ConsPlusNormal"/>
        <w:jc w:val="right"/>
      </w:pPr>
      <w:r>
        <w:t>В.В.СЕЧКОВ</w:t>
      </w:r>
    </w:p>
    <w:p w:rsidR="00C201E1" w:rsidRDefault="00C201E1">
      <w:pPr>
        <w:pStyle w:val="ConsPlusNormal"/>
        <w:ind w:firstLine="540"/>
        <w:jc w:val="both"/>
      </w:pPr>
    </w:p>
    <w:p w:rsidR="00C201E1" w:rsidRDefault="00C201E1">
      <w:pPr>
        <w:pStyle w:val="ConsPlusNormal"/>
        <w:ind w:firstLine="540"/>
        <w:jc w:val="both"/>
      </w:pPr>
    </w:p>
    <w:p w:rsidR="00C201E1" w:rsidRDefault="00C201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7492" w:rsidRDefault="00297492">
      <w:bookmarkStart w:id="7" w:name="_GoBack"/>
      <w:bookmarkEnd w:id="7"/>
    </w:p>
    <w:sectPr w:rsidR="00297492" w:rsidSect="006B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1"/>
    <w:rsid w:val="00297492"/>
    <w:rsid w:val="00C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D4268-CC7B-4C29-AAE1-FFAB43DF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253B685A12392B4031C6CDE185CC911017EAE3A83A3AE3E043C49B9500825K9ZEO" TargetMode="External"/><Relationship Id="rId13" Type="http://schemas.openxmlformats.org/officeDocument/2006/relationships/hyperlink" Target="consultantplus://offline/ref=84D253B685A12392B4030261C87403CC150A20A23D82AAF8645B6714EEK5Z9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D253B685A12392B4031C6CDE185CC911017EAE3882A8A83E043C49B95008259E212071E927EE965128DDKEZDO" TargetMode="External"/><Relationship Id="rId12" Type="http://schemas.openxmlformats.org/officeDocument/2006/relationships/hyperlink" Target="consultantplus://offline/ref=84D253B685A12392B4030261C87403CC150A20A23D82AAF8645B6714EEK5Z9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D253B685A12392B4030261C87403CC150A20AA3682AAF8645B6714EE590272D96E7931A4K2Z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253B685A12392B4030261C87403CC150A20A23D82AAF8645B6714EE590272D96E7933AD2AE994K5Z1O" TargetMode="External"/><Relationship Id="rId11" Type="http://schemas.openxmlformats.org/officeDocument/2006/relationships/hyperlink" Target="consultantplus://offline/ref=84D253B685A12392B4031C6CDE185CC911017EAE3983A5A93E043C49B9500825K9ZEO" TargetMode="External"/><Relationship Id="rId5" Type="http://schemas.openxmlformats.org/officeDocument/2006/relationships/hyperlink" Target="consultantplus://offline/ref=84D253B685A12392B4030261C87403CC150A20AA3682AAF8645B6714EE590272D96E7930A9K2ZAO" TargetMode="External"/><Relationship Id="rId15" Type="http://schemas.openxmlformats.org/officeDocument/2006/relationships/hyperlink" Target="consultantplus://offline/ref=84D253B685A12392B4030261C87403CC150A20A23D82AAF8645B6714EEK5Z9O" TargetMode="External"/><Relationship Id="rId10" Type="http://schemas.openxmlformats.org/officeDocument/2006/relationships/hyperlink" Target="consultantplus://offline/ref=84D253B685A12392B4031C6CDE185CC911017EAE3A83A3AE3E043C49B9500825K9ZE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D253B685A12392B4031C6CDE185CC911017EAE3A83A3AE3E043C49B9500825K9ZEO" TargetMode="External"/><Relationship Id="rId14" Type="http://schemas.openxmlformats.org/officeDocument/2006/relationships/hyperlink" Target="consultantplus://offline/ref=84D253B685A12392B4030261C87403CC150A20A23D82AAF8645B6714EEK5Z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2017-01-20T14:25:00Z</dcterms:created>
  <dcterms:modified xsi:type="dcterms:W3CDTF">2017-01-20T14:26:00Z</dcterms:modified>
</cp:coreProperties>
</file>